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6A3246" w:rsidRDefault="006A3246" w:rsidP="006A3246">
      <w:pPr>
        <w:jc w:val="center"/>
        <w:rPr>
          <w:i w:val="0"/>
          <w:sz w:val="28"/>
          <w:szCs w:val="28"/>
          <w:lang w:val="ru-RU"/>
        </w:rPr>
      </w:pPr>
      <w:r w:rsidRPr="006A3246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6A3246" w:rsidRPr="006A3246" w:rsidRDefault="006A3246" w:rsidP="006A3246">
      <w:pPr>
        <w:jc w:val="center"/>
        <w:rPr>
          <w:i w:val="0"/>
          <w:sz w:val="28"/>
          <w:szCs w:val="28"/>
          <w:lang w:val="ru-RU"/>
        </w:rPr>
      </w:pPr>
      <w:r w:rsidRPr="006A3246">
        <w:rPr>
          <w:i w:val="0"/>
          <w:sz w:val="28"/>
          <w:szCs w:val="28"/>
          <w:lang w:val="ru-RU"/>
        </w:rPr>
        <w:t>Апрель-Июнь 2011</w:t>
      </w:r>
    </w:p>
    <w:p w:rsidR="006A3246" w:rsidRDefault="006A3246" w:rsidP="006A3246">
      <w:pPr>
        <w:jc w:val="center"/>
        <w:rPr>
          <w:i w:val="0"/>
          <w:sz w:val="28"/>
          <w:szCs w:val="28"/>
          <w:lang w:val="ru-RU"/>
        </w:rPr>
      </w:pPr>
      <w:r w:rsidRPr="006A3246">
        <w:rPr>
          <w:i w:val="0"/>
          <w:sz w:val="28"/>
          <w:szCs w:val="28"/>
          <w:lang w:val="ru-RU"/>
        </w:rPr>
        <w:t>Техника. Технические науки.</w:t>
      </w:r>
    </w:p>
    <w:p w:rsidR="006A3246" w:rsidRDefault="006A3246" w:rsidP="006A3246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30.10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73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Новиков Н.Ю.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шкал. Принципы построения эталонных процедур измерения, кодирования и управления / Н. Ю. Новиков. - М. : Физматлит, 2009. - 504 с. ; 60х90/16. - Библиогр.: с. 491-498. - Прил.; Предм. указ. - ISBN 978-5-9221-1115-7 : 210-00,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30.10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50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Риле 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Стандарты частоты: принципы и приложения = Frequency standards / Ф. Риле ; пер. с англ. Н.Н. Колачевского. - М. : ФИЗМАТЛИТ, 2009. - 512 с. ; 70х100/16. - Библиогр.: с. 463-511. - Предисл.; Список сокр. - ISBN 978-5-9221-1096-9 : 480-00,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30.18г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75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Дросте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Баухауз, 1919-1933 [Изоматериал] : реформа и авангард / М. Дросте ; гл. ред.Т.И. Хлебнова; пер. с фр. Ю.Ю. Котовой. - М. : АРТ-РОДНИК, 2008. - 96 с. : ил. ; 185х230. - (Архитектура ). - Библиогр.: с. 96. - ISBN 978-5-9794-0120-1 : 528-00,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9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30.18г(0)я73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56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Ковешникова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Дизайн: история и теория : учеб. пособие для студентов архитектур. и дизайнер. спец. / Н. А. Ковешникова. - 5-е изд., стер. - М. : Омега-Л, 2009. - 224 с. : ил. ; 60х90/16. - (Университетский учебник). - Библиогр.: с. 203-205. - ISBN 978-5-370-01250-1 : 155-98,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30.36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Полимерные композиционные материалы: прочность и технология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Л. Баженов [и др.]. - Долгопрудный : Интеллект, 2010. - 352 с. ; 70х100/16. - Предисл. - ISBN 978-5-91559-045-7 : 180-00,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30.6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12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Вавилов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Инфракрасная термография и тепловой контроль / В. П. Вавилов. - М. : Спектр, 2009. - 544 с., 16 с. цв. вкл. : ил. ; 70х100/16. - Библиогр.: с. 517-526. - Предисл.; Прил. - ISBN 978-5-904270-05-6 : 340-00,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30г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Данилевский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И.И. Ползунов : труды и жизнь первого русского теплотехника / В. В. Данилевский ; Акад. наук СССР. - М. ; Л. : Изд-во Акад. наук СССР, 1940. - 446 с.+ Х1V вкл. : ил. ; 72х110.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Предисл.; Прил. - 864-00,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31.15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О-53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Ола Дж.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Метанол и энергетика будущего: когда закончатся нефть и газ = The Methanol Economy / Ола Дж., А. Гепперт, С. Пракаш ; пер. с англ. И.В. Мишина; предисл. Л.М. Кустова. - М. : БИНОМ. Лаборатория знаний, 2009. - 416 с. : ил. ; 60х90/16. - Библиогр.: с. 388-411. - Предисл. к рус. изд.; Аббревиатуры и обозначения; Предисл. - ISBN 978-5-94774-938-0 :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31.19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91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Муромцев Ю.Д.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Теоретические основы энергосберегающего управления / Ю. Д. Муромцев, Д. Ю. Муромцев, В. А. Погонин. - М. : ЯНУС-К, 2010. - 286 с. ; 60х88/16. - Библиогр.: с. 275-285. - ISBN 978-5-8037-0462-1 : 160-00,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31.2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69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Логинов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Приближенные методы теплового расчета активных элементов электрофизических установок / В. С. Логинов. - М. : Физматлит, 2009. - 272 с. ; 60х90/16. - Библиогр.: с.248-270. - Список услов. обозначений и индексов. - ISBN 978-5-9221-1164-5 : 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31.241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Емельянов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Импульсивные технологии повышения электрической прочности в вакууме / А. А. Емельянов, Е. А. Емельянова. - М. : Физмалит, 2009. - 160 с. ; 60х90/16. - Библиогр.: с. 150-158. - ISBN 978-5-9221-1071-6 :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31.26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Антонов Ю.Ф.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Сверхпроводниковые топологические электрические машины / Ю. Ф. Антонов, Я. Б. Данилевич. - М. : Физматлит, 2009. - 368 с. ; 60х90/16. - Библиогр.: с. 350-365. - От авт.; Предисл.; Обозначения основ. физ. величин.; Прил. - ISBN 978-5-9221-1092-1 :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31.26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45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Электрические машины и устройства на основе массивных высокотемпературных сверхпроводников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К. Ковалёв [и др.] ; под ред. Л.К. Ковалёва, К.Л. Ковалёва, С.М.-А. Конеева. - М. : ФИЗМАТЛИТ, 2010. - 396 с. ; 70х100/16. - Библиогр.: с. 389-394. - Прил. - ISBN 978-5-9221-1238-3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31.261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69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Логинов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Нестационарные температурные режимы и тепловые потери активных элементов с произвольным числом циклов нагрузка-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пауза / В. С. Логинов, В. Е. Юхнов ; отв. ред. Г.В. Кузнецов; М-во образования и науки РФ, Томский политехн. ун-т. - Новосибирск : Изд-во Сибир. отд-ния Рос. акад. наук, 2010. - 153 с. ; 60х90/16. - Библиогр.: с. 145-152. - Прил. - ISBN 978-5-7692-1091-4 :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31.27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Седов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Моделирование объектов с дискретно-распределенными параметрами: декомпозиционный подход / А. В. Седов ; Рос. акад. наук, Юж. науч. центр. - М. : Наука, 2010. - 438 с. ; 60х90/16. - Библиогр.: с. 410-433. - ISBN 978-5-02-036692-3 : 180-00, 545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31.3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Алифанов О.М.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Обратные задачи в исследовании сложного теплообмена / О. М. Алифанов, Е. А. Артюхин, А. В. Ненарокомов ; Моск. авиац. ин-т. - М. : Янус-К, 2009. - 300 с. : ил. ; 60х90/16. - Библиогр.: с. 265-299. - ISBN 978-5-8037-0440-9 : 140-00, 500-00.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31.4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Саркисов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Воспоминания. Встречи. Размышления. Ситуации / А. А. Саркисов ; Рос. акад. наук. - М. : Комтехпринт, 2009. - 435 с. : ил. ; 84х90/16. - Обращение к читателю. - ISBN 978-5-903511-11-2 : 720-00,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9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31.47н6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О-76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Острейковский,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Безопасность атомных станций: вероятностный анализ / В. А. Острейковский, Ю. В. Швыряев. - М. : Физматлит, 2008. - 352 с. : ил., табл. ; 60х90/16. - Библиогр.: с. 335-349. - Список основ. использ. сокр.; Предисл. - ISBN 978-5-9221-0998-7 :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54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Алхасов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Возобновляемая энергетика / А. Б. Алхасов. - М. : ФИЗМАТЛИТ, 2010. - 256 с. ; 60х90/16. - Библиогр.: с. 248-255. - ISBN 978-5-9221-1244-4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31.6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54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Алхасов,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Геотермальная энергетика: проблемы, ресурсы, технологии / А. Б. Алхасов ; под. ред. Э.Э.Шпильрайна. - М. : Физматлит, 2008. - 376 с. ; 60х90/16. - Прил. - ISBN 978-5-9221-0976-5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33.22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Демин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Оползни в карьерах: анализ и прогноз / А. М. Демин. - М. : ГЕОС, 2009. - 79 с. ; 60х90/16. - Библиогр.: с. 74-78. - ISBN 978-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5-89118-462-6 : 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34.2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25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Углов, А.Л.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Акустический контроль оборудования при изготовлении и эксплуатации / А. Л. Углов, В. И. Ерофеев, А. Н. Смирнов ; отв. ред. Ф.М. Митенков; Рос. акад. наук, Нижнегор. фил. Ин-та машиноведения им. А.А. Благонравова. - М. : Наука, 2009. - 279 с. ; 60х90/16. - Библиогр.: с. 256-277. - Предисл. - ISBN 978-5-02-035764-8 : 140-00, 530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34.39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51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Шестаков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Уплотнение, консолидация и разрушение пористых материалов / Н. А. Шестаков, В. Н. Субич, В. А. Демин. - М. : ФИЗМАТЛИТ, 2009. - 272 с. ; 60х90/16. - Библиогр.: с. 254-268. - Услов. обозначения. - ISBN 978-59221-1187-4 :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34.39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65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Шишковский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Лазерный синтез функционально-градиентных мезоструктур и объемных изделий / И. В. Шишковский. - М. : Физматлит, 2009. - 424 с., 332 ил., 67 табл. : ил., табл. ; 70х100/16. - Библиогр.: с. 392-421. - ISBN 978-5-9221-1122-5 :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34.5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84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Крукович М.Г.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Пластичность борированных слоёв / М. Г. Крукович, Б. А. Прусаков, И. Г. Сизов. - М. : ФИЗМАТЛИТ, 2010. - 384 с. ; 60х90/16. - Предисл.; Прил. - ISBN 978-5-9221-1240-6 : 210-00,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34.663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73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Холодное газодинамическое напыление. Теория и практика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П. Алхимов [и др.] ; под ред. В.М. Фомина. - М. : Физматлит, 2010. - 536 с. ; 60х90/16. - Осн. услов. обозначения. - ISBN 978-5-9221-1210-9 :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34.663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Калита,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Плазменные покрытия с нанокристаллической и аморфной структурой / В. И. Калита, Д. И. Комлев. - М. : Лидер М, 2008. - 388 с. ; 60х90/16. - Библиогр.: с. 355-382. - Прил.; Табл. - ISBN 978-5-91593-005-5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34.663в631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49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Винокуров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Статистические подходы для описания формирования и изнашивания макроструктуры порошковых покрытий и материалов, полученных высокоэнергетическими методами / Г. Г. Винокуров, О. Н. Попов. - М. : Academia, 2009. - 184 с. ; 84х108/32. - (Монографические исследования: техника).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Библиогр.: с. 172-183. - ISBN 978-5-87444-334-4 :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35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Физико-химические основы протекания быстрых жидкофазных процессов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П. Захаров [и др.] ; Рос. акад. наук, Уфим. науч. центр, ин-т орган. химии. - М. : Наука, 2008. - 348 с. ; 60х84/16. - Библиогр.: с. 330-346. - Усл. обозначения. - ISBN 978-5-02-036674-9 :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Красников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Структура, свойства и лазерное разрушение стеклокристаллических материалов и керамики / А. С. Красников, Л. И. Миркин ; Рос. фонд. фундамент. исслед., Науч.-исслед. ин-т механики Моск. гос. ун-та им. М.В.Ломоносова, Рязан. гос. ун-т им. С.А.Есенина. - М. : Светоч Плюс, 2009. - 140 с. - Прил.; Об авт. - ISBN 978-5-904393-01-4 :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35.36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Изотопы водорода: фундаментальные и прикладные 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/ В. З. Исмагилов [и др.] ; сост.: И.Л. Малков, Н.Ю. Туманова, А.А. Юхимчук; под ред. А.А. Юхимчука; Рос. Федер. ядер. центр - Всерос. науч.- исслед. ин-т эксперимент. физики. - Саров : ФГУП"РФЯЦ-ВНИИЭФ", 2009. - 697 с. : ил. ; 70х108/16. - Библиогр.: с. 689. - Предисл. - ISBN 978-5-9515-0106-6 : 740-00,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35.36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98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Рябчиков, Б.Е.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Очистка жидких радиоактивных отходов / Б. Е. Рябчиков. - М. : ДеЛи принт, 2008. - 516 с. ; 60х90/16. - Библиогр.: с. 458-510. - Предисл.; Понятия, определения и сокр. - ISBN 978-5-94343-173-9 : 220-00,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35.61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19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Таранцева К.Р.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Анализ технологий синтеза 7-аминоцефалоспорановой кислоты (7-АЦК) и выбор оптимальной безопасной промышленной технологии = ТНЕ ANALYSIS OF TECHNOLOGIES OF 7-AMINOCEPHALOSPORANIC ACID (7-ACA) SYNTHESIS AND A CHOICE 0F OPTIMAL SAFE INDUSTRIAL TECHNOLOGY / К. Р. Таранцева, М. И. Яхкинд ; Пензен. гос. технол. акад. - М. : Науч. мир, 2009. - 216 с. ; 70х100/16. - Библиогр.: с. 180-210. - ISBN 978-5-91522-130-6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35.66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67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Донова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Биоконверсия стероидных соединений актинобактериями = Steroid bioconversion by actinobacteria / М. В. Донова ; Уран. ин-т биохимии и физиологии микроорганизмов им. Г.К. Скрябина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РАН. - Пущино : ОНТИ ПНЦ РАН, 2009. - 195 с. ; 60х90/16. - Библиогр.: с. 166-192. - Предисл. - ISBN 978-5-904385-12-5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35.71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Течение полимеров в отверстиях фильер: теория, расчет, практика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Янков [и др.]. - М. ; Ижевск : НИЦ "Регуляр. и хаот. динамика" : Ин-т компьютер. исслед., 2010. - 368 с., 186 ил., 47 табл. : ил., табл. ; 60х84/16. - Библиогр.: с. 354-366. - Предисл. - ISBN 978-5-93972-790-7 :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35.71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80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Труфанова,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Плавление полимеров в экструдерах / Н. М. Труфанова, А. Г. Щербинин, В. И. Янков. - М. ; Ижевск : Ин-т компьютер. исслед. : Регуляр. и хаот. динамика, 2009. - 336 с., 53 табл., 267 ил. : ил., табл. ; 60х84/16. - Библиогр.: с. 326-332. - Предисл.; Принятые обозначения. - ISBN 978-5-93972-420-5 :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35.71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27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Переработка волокнообразующих полимеров: основы реологии полимеров и течение полимеров в каналах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Янков [и др.]. - М. ; Ижевск : Ин-т компьютер. исслед. : Регуляр. и хаотич. динамика, 2008. - 264 с. : ил. ; 60х84/16. - Библиогр.: с. 252-262. - Предисл. - ISBN 978-5-93972-705-1 :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38.96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Правила пожарной безопасности в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ППБ 01-03 / МЧС России. - М. : ЭНАС, 2009. - 144 с. + вкл. 1 п.л. ; 60х88/16. - (Охрана труда и безопасность). - Прил. - ISBN 978-5-93196-796-7 : 148-76,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38.96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68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Правила пожарной безопасности в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ППБ 01-03; правила введ.в действ. 30.06.2003 г. / МЧС России; Гос. противопож. служба. - М. : ЭНАС, 2010. - 144 с. + вкл. 1 п.л. ; 60х88/16. - (Охрана труда и безопасность). - Прил. - ISBN 978-5-93196-796-7 : 139-68,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39.6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86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Румянцев В.В. 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 устойчивости стационарных движений спутников / В. В. Румянцев. - 2-е изд. - М. ; Ижевск : Ин-т компьютер. исслед. : R&amp;C Dinamics, 2010. - 156 с. ; 60х84/16. - Библиогр.: с. 136-153. - Предисл. ко 2-му изд.; Предисл. - ISBN 978-5-93972-845-4 :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39.6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99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Пятьдесят лет космических исследований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 материалам Междунар. Форума, посвящен. 50-летию запуска Первого искусств. спутника Земли, "Космос: наука и проблемы 21 века", окт. 2007 г. РАН М. / Л. М. Зеленый [и др.] ; под ред. А.В. Захарова; сост.: А.В. Захаров, Л.М. Зеленый, О.В. Закутняя; Рос.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акад. наук, Федер. космич. агентство. - М. : Физматлит, 2009. - 280 с. : ил. ; 70х100/16. - Предисл. ред. - ISBN 978-5-9221-1086-0 :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39.66л0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"Актуальные проблемы ракетно-космического приборостроения и информационных технологий", Всерос. науч.-техн. конф. (2008; Москва)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тр. Всерос. науч.-техн. конф. (28-30 апреля 2008 г.) / А. Н. Абалаков [и др.] ; под общ. ред. Ю.М. Урличича, А.А. Романова; Рос. науч.-исслед. ин- т косм. приборостроения. - М. : ФИЗМАТЛИТ, 2009. - 376 с. ; 60х90/16. - Инф. об авт. - ISBN 978-5-9221-1075-4 :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3246" w:rsidTr="006A324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39.7 </w:t>
                  </w: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246" w:rsidRDefault="006A324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Калинчук,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Динамика поверхности неоднородных сред / В. В. Калинчук, Т. И. Белянкова ; Юж. науч. центр РАН. - М. : Физматлит, 2009. - 312 с. : ил. ; 60х90/16. - Библиогр.: с. 297-312. - ISBN 978-5-9221-1186-7 :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32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246" w:rsidRDefault="006A324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246" w:rsidRDefault="006A324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3246" w:rsidRDefault="006A324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6A3246" w:rsidRPr="006A3246" w:rsidRDefault="006A3246" w:rsidP="006A3246">
      <w:pPr>
        <w:jc w:val="center"/>
        <w:rPr>
          <w:i w:val="0"/>
          <w:sz w:val="28"/>
          <w:szCs w:val="28"/>
          <w:lang w:val="ru-RU"/>
        </w:rPr>
      </w:pPr>
    </w:p>
    <w:sectPr w:rsidR="006A3246" w:rsidRPr="006A324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3246"/>
    <w:rsid w:val="000E04B2"/>
    <w:rsid w:val="00176293"/>
    <w:rsid w:val="005511DA"/>
    <w:rsid w:val="00631592"/>
    <w:rsid w:val="006A3246"/>
    <w:rsid w:val="00992BCE"/>
    <w:rsid w:val="00A008B5"/>
    <w:rsid w:val="00E17A21"/>
    <w:rsid w:val="00EC59EF"/>
    <w:rsid w:val="00EC7DBF"/>
    <w:rsid w:val="00ED3614"/>
    <w:rsid w:val="00FA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7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2024</Words>
  <Characters>11542</Characters>
  <Application>Microsoft Office Word</Application>
  <DocSecurity>0</DocSecurity>
  <Lines>96</Lines>
  <Paragraphs>27</Paragraphs>
  <ScaleCrop>false</ScaleCrop>
  <Company/>
  <LinksUpToDate>false</LinksUpToDate>
  <CharactersWithSpaces>13539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2011-09-23T07:04:00Z</dcterms:created>
  <dcterms:modified xsi:type="dcterms:W3CDTF">2011-09-23T07:06:00Z</dcterms:modified>
</cp:coreProperties>
</file>